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14429098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84b34cd1-8907-4be2-9654-5e4d7c979c34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Министерство образования и науки Республики Татарстан </w:t>
      </w:r>
      <w:bookmarkEnd w:id="1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4d6ab55-f73b-48d7-ba78-c30f74a03786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DE1811" w:rsidRPr="00864F7D" w:rsidRDefault="00754AF5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3E064A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DE1811" w:rsidRPr="00864F7D" w:rsidRDefault="00DE1811">
      <w:pPr>
        <w:spacing w:after="0"/>
        <w:ind w:left="120"/>
        <w:rPr>
          <w:sz w:val="24"/>
          <w:szCs w:val="24"/>
        </w:rPr>
      </w:pPr>
    </w:p>
    <w:p w:rsidR="00DE1811" w:rsidRPr="00864F7D" w:rsidRDefault="003E064A" w:rsidP="003E064A">
      <w:pPr>
        <w:spacing w:after="0"/>
        <w:jc w:val="center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 wp14:anchorId="1B2910AE" wp14:editId="117192B8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811" w:rsidRPr="007B40F6" w:rsidRDefault="00754AF5">
      <w:pPr>
        <w:spacing w:after="0"/>
        <w:ind w:left="120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rPr>
          <w:sz w:val="24"/>
          <w:szCs w:val="24"/>
          <w:lang w:val="ru-RU"/>
        </w:rPr>
      </w:pPr>
    </w:p>
    <w:p w:rsidR="00DE1811" w:rsidRPr="007B40F6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DE1811" w:rsidRPr="007B40F6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864F7D">
        <w:rPr>
          <w:rFonts w:ascii="Times New Roman" w:hAnsi="Times New Roman"/>
          <w:color w:val="000000"/>
          <w:sz w:val="24"/>
          <w:szCs w:val="24"/>
        </w:rPr>
        <w:t>ID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 1960210)</w:t>
      </w: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754AF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«Литература»</w:t>
      </w:r>
    </w:p>
    <w:p w:rsidR="00DE1811" w:rsidRPr="003E064A" w:rsidRDefault="00864F7D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3E064A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5 класса</w:t>
      </w:r>
      <w:r w:rsidR="00754AF5" w:rsidRPr="003E064A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3E064A" w:rsidRPr="007B40F6" w:rsidRDefault="003E064A">
      <w:pPr>
        <w:spacing w:after="0"/>
        <w:ind w:left="120"/>
        <w:jc w:val="center"/>
        <w:rPr>
          <w:sz w:val="24"/>
          <w:szCs w:val="24"/>
          <w:lang w:val="ru-RU"/>
        </w:rPr>
      </w:pPr>
      <w:bookmarkStart w:id="3" w:name="_GoBack"/>
      <w:bookmarkEnd w:id="3"/>
    </w:p>
    <w:p w:rsidR="003E064A" w:rsidRPr="00EE6A69" w:rsidRDefault="003E064A" w:rsidP="003E064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3E064A" w:rsidRPr="00EE6A69" w:rsidRDefault="003E064A" w:rsidP="003E064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3E064A" w:rsidRPr="00EE6A69" w:rsidRDefault="003E064A" w:rsidP="003E064A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             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Харитонова Наталья Сергеевна</w:t>
      </w: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864F7D" w:rsidRDefault="00DE1811" w:rsidP="00864F7D">
      <w:pPr>
        <w:spacing w:after="0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DE1811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DE1811" w:rsidRPr="007B40F6" w:rsidRDefault="00754AF5">
      <w:pPr>
        <w:spacing w:after="0"/>
        <w:ind w:left="120"/>
        <w:jc w:val="center"/>
        <w:rPr>
          <w:sz w:val="24"/>
          <w:szCs w:val="24"/>
          <w:lang w:val="ru-RU"/>
        </w:rPr>
      </w:pP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5ce1acce-c3fd-49bf-9494-1e3d1db3054e"/>
      <w:proofErr w:type="spellStart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f687a116-da41-41a9-8c31-63d3ecc684a2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DE1811" w:rsidRPr="007B40F6" w:rsidRDefault="00DE1811">
      <w:pPr>
        <w:spacing w:after="0"/>
        <w:ind w:left="120"/>
        <w:rPr>
          <w:lang w:val="ru-RU"/>
        </w:rPr>
      </w:pPr>
    </w:p>
    <w:p w:rsidR="007B40F6" w:rsidRPr="007B40F6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14429099"/>
      <w:r w:rsidRPr="007B40F6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ПОЯСНИТЕЛЬНАЯ ЗАПИСКА</w:t>
      </w:r>
    </w:p>
    <w:p w:rsidR="007B40F6" w:rsidRPr="007B40F6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Минпросвещения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864F7D">
        <w:rPr>
          <w:rFonts w:ascii="Times New Roman" w:hAnsi="Times New Roman"/>
          <w:color w:val="333333"/>
          <w:sz w:val="24"/>
          <w:szCs w:val="24"/>
          <w:lang w:val="ru-RU"/>
        </w:rPr>
        <w:t xml:space="preserve">рабочей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ОБЩАЯ ХАРАКТЕРИСТИКА </w:t>
      </w:r>
      <w:r w:rsidRPr="00864F7D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межпредметных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Default="007B40F6" w:rsidP="007B40F6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ЦЕЛИ ИЗУЧЕНИЯ </w:t>
      </w:r>
      <w:r w:rsidRPr="00864F7D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теоретико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«ЛИТЕРАТУРА» В УЧЕБНОМ ПЛАНЕ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5, 6, 9 классах на изучение предмета отводится 3 часа в неделю, в 7 и 8 классах – 2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7B40F6" w:rsidRPr="00864F7D" w:rsidRDefault="007B40F6" w:rsidP="007B40F6">
      <w:pPr>
        <w:rPr>
          <w:sz w:val="24"/>
          <w:szCs w:val="24"/>
          <w:lang w:val="ru-RU"/>
        </w:rPr>
        <w:sectPr w:rsidR="007B40F6" w:rsidRPr="00864F7D">
          <w:pgSz w:w="11906" w:h="16383"/>
          <w:pgMar w:top="1134" w:right="850" w:bottom="1134" w:left="1701" w:header="720" w:footer="720" w:gutter="0"/>
          <w:cols w:space="720"/>
        </w:sect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7" w:name="block-14429100"/>
      <w:bookmarkEnd w:id="6"/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СОДЕРЖАНИЕ УЧЕБНОГО ПРЕДМЕТА</w:t>
      </w: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Мифология.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Мифы народов России и мира.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Фольклор.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Малые жанры: пословицы, поговорки, загадки. Сказки народов России и народов мира ‌</w:t>
      </w:r>
      <w:bookmarkStart w:id="8" w:name="8038850c-b985-4899-8396-05ec2b5ebddc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трёх).</w:t>
      </w:r>
      <w:bookmarkEnd w:id="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первой половины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 И. А. Крылов.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Басни ‌</w:t>
      </w:r>
      <w:bookmarkStart w:id="9" w:name="f1cdb435-b3ac-4333-9983-9795e004a0c2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(три по выбору). Например, «Волк на псарне», «Листы и Корни», «Свинья под Дубом», «Квартет», «Осёл и Соловей», «Ворона и Лисица».</w:t>
      </w:r>
      <w:bookmarkEnd w:id="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С. Пушкин.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Стихотворения ‌</w:t>
      </w:r>
      <w:bookmarkStart w:id="10" w:name="b8731a29-438b-4b6a-a37d-ff778ded575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трёх). «Зимнее утро», «Зимний вечер», «Няне» и др.</w:t>
      </w:r>
      <w:bookmarkEnd w:id="10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«Сказка о мёртвой царевне и о семи богатырях».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М. Ю. Лермонтов.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Стихотворение «Бородино».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Н. В. Гоголь.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Повесть «Ночь перед Рождеством» из сборника «Вечера на хуторе близ Диканьки».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второй половины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И. С. Тургенев.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«Муму».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Н. А. Некрасов.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Стихотворения ‌</w:t>
      </w:r>
      <w:bookmarkStart w:id="11" w:name="1d4fde75-5a86-4cea-90d5-aae01314b83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«Крестьянские дети», «Школьник» и др.</w:t>
      </w:r>
      <w:bookmarkEnd w:id="11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 Поэма «Мороз, Красный нос» (фрагмент).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Л. Н. Толстой.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«Кавказский пленник».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–ХХ веков.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Стихотворения отечественных поэтов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–ХХ веков о родной природе и о связи человека с Родиной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2" w:name="3c5dcffd-8a26-4103-9932-75cd7a8dd3e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пяти стихотворений трёх поэтов). Например, стихотворения А.К.Толстого, Ф. И. Тютчева, А. А. Фета, И. А. Бунина, А. А. Блока, С. А. Есенина, Н. М. Рубцова, Ю. П. Кузнецова.</w:t>
      </w:r>
      <w:bookmarkEnd w:id="12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Юмористические рассказы отечественных писателей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–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П. Чехов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3" w:name="dbfddf02-0071-45b9-8d3c-fa1cc17b4b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рассказа по выбору). Например, «Лошадиная фамилия», «Мальчики», «Хирургия» и др.</w:t>
      </w:r>
      <w:bookmarkEnd w:id="13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М. М. Зощенко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4" w:name="90913393-50df-412f-ac1a-f5af225a368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рассказа по выбору). Например, «Галоша», «Лёля и Минька», «Ёлка», «Золотые слова», «Встреча» и др.</w:t>
      </w:r>
      <w:bookmarkEnd w:id="1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Произведения отечественной литературы о природе и животных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5" w:name="aec23ce7-13ed-416b-91bb-298806d5c90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А. И. Куприна, М. М. Пришвина, К. Г. Паустовского.</w:t>
      </w:r>
      <w:bookmarkEnd w:id="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А. П. Платонов.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Рассказы ‌</w:t>
      </w:r>
      <w:bookmarkStart w:id="16" w:name="cfa39edd-5597-42b5-b07f-489d84e47a9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«Корова», «Никита» и др.</w:t>
      </w:r>
      <w:bookmarkEnd w:id="16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В. П. Астафьев.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Васюткино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озеро».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–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Произведения отечественной литературы на тему «Человек на войне»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7" w:name="35dcef7b-869c-4626-b557-2b2839912c3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Л. А. Кассиль. «Дорогие мои мальчишки»; Ю. Я. Яковлев. «Девочки с Васильевского острова»; В. П. Катаев. «Сын полка», К.М.Симонов «Сын артиллериста» и др.</w:t>
      </w:r>
      <w:bookmarkEnd w:id="1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Произведения отечественных писателей 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–</w:t>
      </w:r>
      <w:r w:rsidRPr="00864F7D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 на тему детства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8" w:name="a5fd8ebc-c46e-41fa-818f-2757c5fc34d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(не менее двух). Например, произведения В. Г. Короленко, В. П. Катаева, В. П. Крапивина, Ю. П. Казакова, А. Г. Алексина, В. П. Астафьева, В. К.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Железникова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Ю. Я. Яковлева, Ю. И. Коваля, А. А.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Гиваргизова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М. С.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Аромштам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, Н. Ю.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Абгарян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.</w:t>
      </w:r>
      <w:bookmarkEnd w:id="1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Произведения приключенческого жанра отечественных писателей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9" w:name="0447e246-04d6-4654-9850-bc46c641eafe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(одно по выбору). Например, К. Булычёв. «Девочка, с которой ничего не случится», «Миллион приключений» и др. (главы по выбору).</w:t>
      </w:r>
      <w:bookmarkEnd w:id="1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народов Российской Федерации. Стихотворения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0" w:name="e8c5701d-d8b6-4159-b2e0-3a6ac9c7dd1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 по выбору). Например, Р. Г. Гамзатов.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«Песня соловья»; М. Карим. «Эту песню мать мне пела».</w:t>
      </w:r>
      <w:bookmarkEnd w:id="20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литература.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Х. К. Андерсен.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Сказки ‌</w:t>
      </w:r>
      <w:bookmarkStart w:id="21" w:name="2ca66737-c580-4ac4-a5b2-7f657ef38e3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(одна по выбору). Например, «Снежная королева», «Соловей» и др.</w:t>
      </w:r>
      <w:bookmarkEnd w:id="21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Зарубежная сказочная проза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22" w:name="fd694784-5635-4214-94a4-c12d0a30d199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 произведение по выбору). Например, Л. Кэрролл. «Алиса в Стране Чудес» (главы по выбору), Дж. Р. Р.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Толкин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.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«</w:t>
      </w:r>
      <w:proofErr w:type="spellStart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Хоббит</w:t>
      </w:r>
      <w:proofErr w:type="spellEnd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, или Туда и обратно» (главы по выбору</w:t>
      </w:r>
      <w:proofErr w:type="gramStart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).</w:t>
      </w:r>
      <w:bookmarkEnd w:id="22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proofErr w:type="gramEnd"/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 xml:space="preserve">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проза о детях и подростках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3" w:name="b40b601e-d0c3-4299-89d0-394ad0dce0c8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(два произведения по выбору). Например, М. Твен. «Приключения Тома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Сойера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» (главы по выбору); Дж. Лондон. «Сказание о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Кише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»; Р.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Брэдбери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. Рассказы. Например, «Каникулы», «Звук бегущих ног», «Зелёное утро» и др.</w:t>
      </w:r>
      <w:bookmarkEnd w:id="23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приключенческая проза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4" w:name="103698ad-506d-4d05-bb28-79e90ac8cd6a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(два произведения по выбору). Например, Р. Л. Стивенсон. «Остров сокровищ», «Чёрная стрела» и др.</w:t>
      </w:r>
      <w:bookmarkEnd w:id="24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проза о животных </w:t>
      </w: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5" w:name="8a53c771-ce41-4f85-8a47-a227160dd957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(одно-два произведения по выбору). Э. Сетон-Томпсон. «Королевская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аналостанка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»; Дж. Даррелл. «Говорящий свёрток»; Дж. Лондон. «Белый клык»; Дж. Р. Киплинг.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Маугли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», «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Рикки-Тикки-Тави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» и др.</w:t>
      </w:r>
      <w:bookmarkEnd w:id="25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bookmarkEnd w:id="7"/>
    <w:p w:rsidR="007B40F6" w:rsidRPr="00864F7D" w:rsidRDefault="007B40F6" w:rsidP="007B40F6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литературы в основной школе направлено на достижение обучающимися следующих личностных,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метапредметных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предметных результатов освоения учебного предмета.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Гражданского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понимание роли различных социальных институтов в жизни человека;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 способах противодействия коррупции;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активное участие в школьном самоуправлении;</w:t>
      </w:r>
    </w:p>
    <w:p w:rsidR="007B40F6" w:rsidRPr="00864F7D" w:rsidRDefault="007B40F6" w:rsidP="007B40F6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гуманитарной деятельности (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волонтерство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; помощь людям, нуждающимся в ней).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Патриотического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РФ;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7B40F6" w:rsidRPr="00864F7D" w:rsidRDefault="007B40F6" w:rsidP="007B40F6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Духовно-нравственного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7B40F6" w:rsidRPr="00864F7D" w:rsidRDefault="007B40F6" w:rsidP="007B40F6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Эстетического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художественной литературы и культуры как средства коммуникации и самовыражения;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7B40F6" w:rsidRPr="00864F7D" w:rsidRDefault="007B40F6" w:rsidP="007B40F6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стремление к самовыражению в разных видах искусства.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ценности жизни с опорой на собственный жизненный и читательский опыт;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уметь управлять собственным эмоциональным состоянием;</w:t>
      </w:r>
    </w:p>
    <w:p w:rsidR="007B40F6" w:rsidRPr="00864F7D" w:rsidRDefault="007B40F6" w:rsidP="007B40F6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Трудового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адаптироваться в профессиональной среде;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7B40F6" w:rsidRPr="00864F7D" w:rsidRDefault="007B40F6" w:rsidP="007B40F6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Экологического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7B40F6" w:rsidRPr="00864F7D" w:rsidRDefault="007B40F6" w:rsidP="007B40F6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практической деятельности экологической направленности.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Ценности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научного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познания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языковой и читательской культурой как средством познания мира;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7B40F6" w:rsidRPr="00864F7D" w:rsidRDefault="007B40F6" w:rsidP="007B40F6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изучение и оценка социальных ролей персонажей литературных произведений;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анализировать и выявлять взаимосвязи природы, общества и экономики;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воспринимать стрессовую ситуацию как вызов, требующий контрмер;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оценивать ситуацию стресса, корректировать принимаемые решения и действия;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7B40F6" w:rsidRPr="00864F7D" w:rsidRDefault="007B40F6" w:rsidP="007B40F6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быть готовым действовать в отсутствии гарантий успеха.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К концу обучения у обучающегося формируются следующие универсальные учебные действия.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познавательные действия: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Базовые логические действия: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предлагать критерии для выявления закономерностей и противоречий с учётом учебной задачи;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дефициты информации, данных, необходимых для решения поставленной учебной задачи;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литературных явлений и процессов;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делать выводы с использованием дедуктивных и индуктивных умозаключений, умозаключений по аналогии;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гипотезы об их взаимосвязях;</w:t>
      </w:r>
    </w:p>
    <w:p w:rsidR="007B40F6" w:rsidRPr="00864F7D" w:rsidRDefault="007B40F6" w:rsidP="007B40F6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Базовые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исследовательские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действия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литературном образовании;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исследования (эксперимента);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владеть инструментами оценки достоверности полученных выводов и обобщений;</w:t>
      </w:r>
    </w:p>
    <w:p w:rsidR="007B40F6" w:rsidRPr="00864F7D" w:rsidRDefault="007B40F6" w:rsidP="007B40F6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Работа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с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информацией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7B40F6" w:rsidRPr="00864F7D" w:rsidRDefault="007B40F6" w:rsidP="007B40F6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эту информацию.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коммуникативные действия: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Общение: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выражать себя (свою точку зрения) в устных и письменных текстах;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7B40F6" w:rsidRPr="00864F7D" w:rsidRDefault="007B40F6" w:rsidP="007B40F6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Совместная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деятельность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участниками взаимодействия на литературных занятиях;</w:t>
      </w:r>
    </w:p>
    <w:p w:rsidR="007B40F6" w:rsidRPr="00864F7D" w:rsidRDefault="007B40F6" w:rsidP="007B40F6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регулятивные действия: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1) Самоорганизация: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7B40F6" w:rsidRPr="00864F7D" w:rsidRDefault="007B40F6" w:rsidP="007B40F6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Самоконтроль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способами самоконтроля,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 в школьном литературном образовании; давать адекватную оценку учебной ситуации и предлагать план её изменения;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) результатов деятельности, давать оценку приобретённому опыту, уметь находить позитивное в произошедшей ситуации;</w:t>
      </w:r>
    </w:p>
    <w:p w:rsidR="007B40F6" w:rsidRPr="00864F7D" w:rsidRDefault="007B40F6" w:rsidP="007B40F6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Эмоциональный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интеллект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различать и называть собственные эмоции, управлять ими и эмоциями других;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7B40F6" w:rsidRPr="00864F7D" w:rsidRDefault="007B40F6" w:rsidP="007B40F6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регулировать способ выражения своих эмоций.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4)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Принятие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себя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 xml:space="preserve"> и </w:t>
      </w:r>
      <w:proofErr w:type="spellStart"/>
      <w:r w:rsidRPr="00864F7D">
        <w:rPr>
          <w:rFonts w:ascii="Times New Roman" w:hAnsi="Times New Roman"/>
          <w:b/>
          <w:color w:val="000000"/>
          <w:sz w:val="24"/>
          <w:szCs w:val="24"/>
        </w:rPr>
        <w:t>других</w:t>
      </w:r>
      <w:proofErr w:type="spellEnd"/>
      <w:r w:rsidRPr="00864F7D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право на ошибку и такое же право другого; принимать себя и других, не осуждая;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 себе и другим;</w:t>
      </w:r>
    </w:p>
    <w:p w:rsidR="007B40F6" w:rsidRPr="00864F7D" w:rsidRDefault="007B40F6" w:rsidP="007B40F6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7B40F6" w:rsidRPr="00864F7D" w:rsidRDefault="007B40F6" w:rsidP="007B40F6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1)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2) понимать, что литература – это вид искусства и что художественный текст отличается от текста научного, делового, публицистического;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3) владеть элементарными умениями воспринимать, анализировать, интерпретировать и оценивать прочитанные произведения: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определять тему и главную мысль произведения, иметь начальные представления о родах и жанрах литературы; характеризовать героев-персонажей, давать их сравнительные характеристики; выявлять элементарные особенности языка художественного произведения, поэтической и прозаической речи;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понимать смысловое наполнение теоретико-литературных понятий и учиться использовать их в процессе анализа и интерпретации произведений: художественная литература и устное народное творчество; проза и поэзия; художественный образ; литературные жанры (народная сказка, литературная сказка, рассказ, повесть, стихотворение, басня); тема, идея, проблематика; сюжет, композиция; литературный герой (персонаж), речевая характеристика персонажей; портрет, пейзаж, художественная деталь; эпитет, сравнение, метафора, олицетворение; аллегория; ритм, рифма;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темы и сюжеты произведений, образы персонажей;</w:t>
      </w:r>
    </w:p>
    <w:p w:rsidR="007B40F6" w:rsidRPr="00864F7D" w:rsidRDefault="007B40F6" w:rsidP="007B40F6">
      <w:pPr>
        <w:numPr>
          <w:ilvl w:val="0"/>
          <w:numId w:val="1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(с учётом возраста, литературного развития обучающихся);</w:t>
      </w:r>
    </w:p>
    <w:p w:rsidR="007B40F6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4) выразительно читать, в том числе наизусть (не менее 5 поэтических произведений, не выученных ранее), передавая личное отношение к произведению </w:t>
      </w:r>
      <w:r w:rsidRPr="007B40F6">
        <w:rPr>
          <w:rFonts w:ascii="Times New Roman" w:hAnsi="Times New Roman"/>
          <w:color w:val="000000"/>
          <w:sz w:val="24"/>
          <w:szCs w:val="24"/>
          <w:lang w:val="ru-RU"/>
        </w:rPr>
        <w:t>(с учётом литературного развития и индивидуальных особенностей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5) пересказывать прочитанное произведение, используя подробный, сжатый, выборочный пересказ, отвечать на вопросы по прочитанному произведению и с помощью учителя формулировать вопросы к тексту;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6) участвовать в беседе и диалоге о прочитанном произведении, подбирать аргументы для оценки прочитанного (с учётом литературного развития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7) создавать устные и письменные высказывания разных жанров объемом не менее 70 слов (с учётом литературного развития обучающихся);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8) владеть начальными умениями интерпретации и оценки текстуально изученных произведений фольклора и литературы;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9) осознавать важность чтения и изучения произведений устного народного творчества и художественной литературы для познания мира, формирования эмоциональных и эстетических впечатлений, а также для собственного развития;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10) планировать с помощью учителя собственное досуговое чтение, расширять свой круг чтения, в том числе за счёт произведений современной литературы для детей и подростков;</w:t>
      </w:r>
    </w:p>
    <w:p w:rsidR="007B40F6" w:rsidRPr="00864F7D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11) участвовать в создании элементарных учебных проектов под руководством учителя и учиться публично представлять их результаты (с учётом литературного развития обучающихся);</w:t>
      </w:r>
    </w:p>
    <w:p w:rsidR="00DE1811" w:rsidRPr="007B40F6" w:rsidRDefault="007B40F6" w:rsidP="007B40F6">
      <w:pPr>
        <w:spacing w:after="0" w:line="264" w:lineRule="auto"/>
        <w:ind w:firstLine="600"/>
        <w:jc w:val="both"/>
        <w:rPr>
          <w:sz w:val="24"/>
          <w:szCs w:val="24"/>
          <w:lang w:val="ru-RU"/>
        </w:rPr>
        <w:sectPr w:rsidR="00DE1811" w:rsidRPr="007B40F6">
          <w:pgSz w:w="11906" w:h="16383"/>
          <w:pgMar w:top="1134" w:right="850" w:bottom="1134" w:left="1701" w:header="720" w:footer="720" w:gutter="0"/>
          <w:cols w:space="720"/>
        </w:sectPr>
      </w:pPr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 xml:space="preserve">12) владеть начальными умениями использовать словари и справочники, в том числе в электронной форме; пользоваться под руководством учителя электронными библиотеками и другими </w:t>
      </w:r>
      <w:proofErr w:type="spellStart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интернет-ресурсами</w:t>
      </w:r>
      <w:proofErr w:type="spellEnd"/>
      <w:r w:rsidRPr="00864F7D">
        <w:rPr>
          <w:rFonts w:ascii="Times New Roman" w:hAnsi="Times New Roman"/>
          <w:color w:val="000000"/>
          <w:sz w:val="24"/>
          <w:szCs w:val="24"/>
          <w:lang w:val="ru-RU"/>
        </w:rPr>
        <w:t>, соблюдая правила информационной безопасности</w:t>
      </w:r>
      <w:r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DE1811" w:rsidRPr="00864F7D" w:rsidRDefault="00DE1811">
      <w:pPr>
        <w:rPr>
          <w:lang w:val="ru-RU"/>
        </w:rPr>
        <w:sectPr w:rsidR="00DE1811" w:rsidRPr="00864F7D">
          <w:pgSz w:w="11906" w:h="16383"/>
          <w:pgMar w:top="1134" w:right="850" w:bottom="1134" w:left="1701" w:header="720" w:footer="720" w:gutter="0"/>
          <w:cols w:space="720"/>
        </w:sectPr>
      </w:pPr>
      <w:bookmarkStart w:id="26" w:name="block-14429095"/>
      <w:bookmarkEnd w:id="0"/>
    </w:p>
    <w:p w:rsidR="00DE1811" w:rsidRDefault="00754AF5" w:rsidP="007B40F6">
      <w:pPr>
        <w:spacing w:after="0"/>
        <w:ind w:left="120"/>
        <w:jc w:val="center"/>
      </w:pPr>
      <w:bookmarkStart w:id="27" w:name="block-14429096"/>
      <w:bookmarkEnd w:id="26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DE1811" w:rsidRDefault="00754AF5" w:rsidP="007B40F6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24"/>
      </w:tblGrid>
      <w:tr w:rsidR="00DE1811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DE1811" w:rsidRDefault="00DE1811">
            <w:pPr>
              <w:spacing w:after="0"/>
              <w:ind w:left="135"/>
            </w:pPr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DE1811" w:rsidRDefault="00DE18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Мифология</w:t>
            </w:r>
            <w:proofErr w:type="spellEnd"/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Мифы народов России и мира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Фольклор</w:t>
            </w:r>
            <w:proofErr w:type="spellEnd"/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Малые жанры: пословицы, поговорки, загадки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Сказки народов России и народов мира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И. А. Крылов. Басни (три по выбору). «Волк на псарне», «Листы и Корни», «Свинья под Дубом», «Квартет», «Осёл и Соловей», «Ворона и Лисица»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Стихотворения (не менее трёх). «Зимнее утро», «Зимний вечер», «Няне» и др.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мёртвой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царевне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богатырях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Стихотворение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«Бородино»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Н. В. Гоголь. Повесть «Ночь перед Рождеством»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Стихотворения (не менее двух). «Крестьянские дети». «Школьник» и 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др..</w:t>
            </w:r>
            <w:proofErr w:type="gram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Мороз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Красный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фрагмент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—ХХ веков</w:t>
            </w:r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—ХХ веков о родной природе и о связи человека с Родиной (не менее пяти). Например, стихотворения А. К. Толстого, Ф. И. Тютчева, А. А. Фета, И. А. Бунина, А. А. Блока, С. А. Есенина, Н. М. Рубцова, Ю. П. Кузнецова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Юмористические рассказы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А. П. Чехов (два рассказа по выбору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«Лошадиная фамилия», «Мальчики», «Хирургия» и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др. М.М.Зощенко (два рассказа по выбору). Например, «Галоша», «Лёля и Минька», «Ёлка», «Золотые слова», «Встреча»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о природе и животных (не менее двух). Например, произведения А. И. Куприна, М. М. Пришвина, К. Г. Паустовского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А. П. Платонов. Рассказы (один по выбору).Например, «Корова», «Никита»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864F7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веков</w:t>
            </w:r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на тему «Человек на войне» (не менее двух). Например, Л. А. Кассиль. «Дорогие мои мальчишки»; Ю. Я. Яковлев. «Девочки с Васильевского острова»; В. П. Катаев. «Сын полка», К.М.Симонов. "Сын артиллериста"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(не менее двух), например, произведения В.Г.Короленко, В. П. Катаева, В. П. Крапивина, Ю.П. Казакова, А. Г. Алексина, В. П. Астафьева, В. К.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Железникова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Ю.Я.Яковлева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Ю. И. Коваля, А. А.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Гиваргизова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М. С.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Аромштам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Н.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Ю.Абгарян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приключенческого жанра отечественных писателей. (одно по выбору). Например, К. Булычёв «Девочка, с которой ничего не случится», «Миллион приключений» и др.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Литература народов Российской Федерации. Стихотворения (одно по выбору). Например, Р. Г. Гамзатов. «Песня соловья»; М. Карим. «Эту песню мать мне пела»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Зарубежная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Х. К. Андерсен. Сказки (одна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Снежная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королева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Соловей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(одно произведение по выбору). Например, Л.Кэрролл. «Алиса в Стране Чудес» (главы);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Дж.Р.Р.Толкин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 «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Хоббит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, или Туда и обратно» (главы)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проза о детях и подростках. (два произведения по выбору). Например, М. Твен. «Приключения Тома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Лондон. «Сказание </w:t>
            </w: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Кише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»; Р.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Брэдбери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. Рассказы. Например, «Каникулы», «Звук бегущих ног», «Зелёное утро»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приключенческая проза. (два произведения по выбору). Например, Р. Л. Стивенсон. «Остров сокровищ», «Чёрная стрела» (главы по выбору)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DE1811" w:rsidRPr="007B40F6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(одно-два произведения по выбору</w:t>
            </w:r>
            <w:proofErr w:type="gram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Э. Сетон-Томпсон. «Королевская </w:t>
            </w:r>
            <w:proofErr w:type="spellStart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аналостанка</w:t>
            </w:r>
            <w:proofErr w:type="spellEnd"/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»; Дж. Даррелл. «Говорящий свёрток»; Дж. Лондон. «Белый Клык»; Дж. Р. Киплинг. </w:t>
            </w:r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«</w:t>
            </w:r>
            <w:proofErr w:type="spellStart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Маугли</w:t>
            </w:r>
            <w:proofErr w:type="spellEnd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», «</w:t>
            </w:r>
            <w:proofErr w:type="spellStart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Рикки-Тикки-Тави</w:t>
            </w:r>
            <w:proofErr w:type="spellEnd"/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>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7B40F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Внеклассное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 w:rsidRPr="003E064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DE1811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864F7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DE18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E1811" w:rsidRPr="00864F7D" w:rsidRDefault="00754AF5">
            <w:pPr>
              <w:spacing w:after="0"/>
              <w:ind w:left="135"/>
              <w:rPr>
                <w:lang w:val="ru-RU"/>
              </w:rPr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 w:rsidRPr="00864F7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DE1811" w:rsidRDefault="00754AF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DE1811" w:rsidRDefault="00DE1811"/>
        </w:tc>
      </w:tr>
    </w:tbl>
    <w:p w:rsidR="00DE1811" w:rsidRDefault="00DE1811">
      <w:pPr>
        <w:sectPr w:rsidR="00DE18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B40F6" w:rsidRPr="00FA3A5C" w:rsidRDefault="007B40F6" w:rsidP="007B40F6">
      <w:pPr>
        <w:spacing w:after="0"/>
        <w:ind w:left="120"/>
        <w:jc w:val="center"/>
        <w:rPr>
          <w:lang w:val="ru-RU"/>
        </w:rPr>
      </w:pPr>
      <w:bookmarkStart w:id="28" w:name="block-14429097"/>
      <w:r w:rsidRPr="00FA3A5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7B40F6" w:rsidRPr="00FA3A5C" w:rsidRDefault="007B40F6" w:rsidP="007B40F6">
      <w:pPr>
        <w:spacing w:after="0"/>
        <w:ind w:left="120"/>
        <w:jc w:val="center"/>
        <w:rPr>
          <w:lang w:val="ru-RU"/>
        </w:rPr>
      </w:pPr>
      <w:r w:rsidRPr="00FA3A5C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B40F6" w:rsidRDefault="007B40F6" w:rsidP="007B40F6">
      <w:pPr>
        <w:rPr>
          <w:lang w:val="ru-RU"/>
        </w:rPr>
      </w:pPr>
    </w:p>
    <w:tbl>
      <w:tblPr>
        <w:tblW w:w="0" w:type="auto"/>
        <w:tblCellSpacing w:w="20" w:type="nil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3"/>
        <w:gridCol w:w="5327"/>
        <w:gridCol w:w="1760"/>
        <w:gridCol w:w="1843"/>
        <w:gridCol w:w="1985"/>
        <w:gridCol w:w="1984"/>
      </w:tblGrid>
      <w:tr w:rsidR="00FA3A5C" w:rsidTr="00FA3A5C">
        <w:trPr>
          <w:trHeight w:val="144"/>
          <w:tblCellSpacing w:w="20" w:type="nil"/>
        </w:trPr>
        <w:tc>
          <w:tcPr>
            <w:tcW w:w="99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53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5588" w:type="dxa"/>
            <w:gridSpan w:val="3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98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  <w:tc>
          <w:tcPr>
            <w:tcW w:w="532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A3A5C" w:rsidRDefault="00FA3A5C" w:rsidP="005915E5">
            <w:pPr>
              <w:spacing w:after="0"/>
              <w:ind w:left="135"/>
            </w:pPr>
          </w:p>
        </w:tc>
        <w:tc>
          <w:tcPr>
            <w:tcW w:w="198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A3A5C" w:rsidRDefault="00FA3A5C" w:rsidP="005915E5"/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Книга в жизни человека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Легенды и мифы Древней Греции.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мифе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«Яблоки Гесперид» и другие подвиги Геракла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Мифы народов России и мира. Переложение мифов разными авторами. Геродот.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Легенда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Арионе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Фольклор. Малые жанры: пословицы, поговорки, загадки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Колыбельные песни,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пестушки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, приговорки, скороговорки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Сказки народов России и народов мира. Сказки о животных, волшебные, бытовые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сказки. Животные-помощники и чудесные противники в сказке "Царевна-лягушка"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герои волшебных сказок Василиса Премудрая и Иван-царевич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Подвиги Геракла: «Скотный двор царя Авгия»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Поэзия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волшебной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Сказки о животных «Журавль и цапля».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Солдатская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шинель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Духовно-нравственный опыт народных сказок.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Роды и жанры литературы и их основные признаки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Жанр басни в мировой литературе.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Эзоп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Лафонтен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Русские баснописцы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А. П. Сумароков «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Кокушка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». И. И. Дмитриев «Муха».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И. А. Крылов - великий русский баснописец. Басни «Волк и Ягненок», «Квартет», «Волк на псарне».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Историческая основа басен.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Герои произведения, их речь. "Волк на псарне"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Аллегория в басне.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Нравственные уроки произведений «Листы и Корни», «Свинья под Дубом»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А. Крылов. Художественные средства изображения в баснях.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Эзопов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Образы русской природы в произведениях поэта «Зимнее утро», «Зимний вечер», «Няне».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Лирический герой в стихотворениях поэта.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няни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Волшебство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сказке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«Сказка о мёртвой царевне и о семи богатырях».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Язык сказки. Писательское мастерство поэта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 Ю. Лермонтов. Стихотворение «Бородино»: история создания, тема, идея, композиция стихотворения, образ рассказчика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 Ю. Лермонтов. Стихотворение «Бородино»: патриотический пафос, художественные средства изображения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«Ночь перед Рождеством».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Жанровые особенности произведения. Сюжет. Персонажи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"Ночь перед Рождеством".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Сочетание комического и лирического. Язык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Реальность и фантастика в повестях писателя "Заколдованное место"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Народная поэзия и юмор в повестях писателя «Заколдованное место»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история создания, прототипы героев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проблематика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 «Муму»: сюжет и композиция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Рассказ «Муму»: система образов.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Герасима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И. С. Тургенев. Рассказ «Муму». Роль интерьера в произведении.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Каморка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Герасима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Рассказ «Муму».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Роль природы и пейзажа в произведении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Н. А. Некрасов. Стихотворения «Крестьянские дети», «Школьник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Тема, идея, содержание, детские образы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Поэма «Мороз, Красный нос» (фрагмент).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Поэма «Мороз, Красный нос».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пленник»: историческая основа, рассказ-быль, тема, идея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 Н. Толстой. Рассказ «Кавказский пленник». Жилин и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Костылин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. Сравнительная характеристика образов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«Кавказский пленник». Жилин и Дина. Образы татар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 Н. Толстой. Рассказ «Кавказский пленник».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Нравственный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облик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героев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 Н. Толстой. Рассказ «Кавказский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пленник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».Картины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природы.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писателя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Л. Н. Толстой. Рассказ «Кавказский пленник». Подготовка к домашнему сочинению по произведению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работа. Литература и жизнь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А. А. Фет. </w:t>
            </w:r>
            <w:r>
              <w:rPr>
                <w:rFonts w:ascii="Times New Roman" w:hAnsi="Times New Roman"/>
                <w:color w:val="000000"/>
                <w:sz w:val="24"/>
              </w:rPr>
              <w:t>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Чудная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Весенний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дождь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Вечер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",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Еще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весны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душистой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нега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—ХХ веков о родной природе и о связи человека с Родиной И. А. Бунин.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Помню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—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долгий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зимний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вечер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…»,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Бледнеет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ночь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…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Туманов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пелена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...»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—ХХ веков о родной природе и о связи человека с Родиной А. А. Блок. «Погружался я в море клевера…», «Белой ночью месяц красный…», «Летний вечер»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С. А. Есенин. «Береза», «Пороша», «Там, где капустные грядки...», «Поет зима — аукает...», «Сыплет черемуха снегом...», «Край любимый!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Сердцу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снятся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...»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[[Резервный урок. Стихотворения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–ХХ веков о родной природе и о связи человека с Родиной [[Н. М. Рубцов.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Тихая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деревня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»]]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</w:t>
            </w:r>
            <w:proofErr w:type="spellStart"/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речи.Поэтические</w:t>
            </w:r>
            <w:proofErr w:type="spellEnd"/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образы, настроения и картины в стихах о природе.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Юмористические рассказы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Чехов. Рассказы «Лошадиная фамилия», «Хирургия».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Рассказы А. П. Чехова. Способы создания комического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М. М. Зощенко «Галоша», «Ёлка»..Тема, идея, сюжет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М. Зощенко. «Галоша», «Ёлка».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Образы главных героев в рассказах писателя.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Мой любимый рассказ М.М. Зощенко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о природе и животных К. Г. Паустовский «Тёплый хлеб», «Заячьи лапы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поступки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Нравственные проблемы сказок и рассказов А.И.Куприна, М.М.Пришвина, К.Г.Паустовского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Язык сказок и рассказов о животных А. И. Куприна, М. М. Пришвина, К. Г. Паустовского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отечественной литературы о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природе и животных. Связь с народными сказками. Авторская позиция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русских писателей о природе и животных.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Платонов. Рассказы «Никита».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Платонов. Рассказы «Никита».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 П. Астафьев. Рассказ «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Васюткино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озеро».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образов. Образ главного героя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отечественной литературы на тему «Человек на войне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» .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Например, Л. А. Кассиль. «Дорогие мои мальчишки»; В. П. Катаев.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Сын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героизма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отечественной литературы на тему «Человек на войне» (не менее двух).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Например, Л. А. Кассиль. «Дорогие мои мальчишки»; В. П. Катаев.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Сын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взрослые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условиях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времени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 П. Катаев. «Сын полка».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Историческая основа произведения. Смысл названия.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В. П. Катаев. «Сын полка». Образ Вани Солнцева.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Война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Л. А. Кассиль. "Дорогие мои мальчишки". Идейно-нравственные проблемы в произведении. </w:t>
            </w:r>
            <w:r>
              <w:rPr>
                <w:rFonts w:ascii="Times New Roman" w:hAnsi="Times New Roman"/>
                <w:color w:val="000000"/>
                <w:sz w:val="24"/>
              </w:rPr>
              <w:t>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Отметки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Риммы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Лебедевой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Война и дети в произведениях о Великой Отечественной войне.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[[(не менее двух), например, произведения В.Г.Короленко, В.П.Катаева, В.П.Крапивина,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Ю.П.Казакова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А.Г.Алексина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В.П.Астафьева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В.К.Железникова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Ю.Я.Яковлева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Ю.И.Коваля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А.А.Гиваргизова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М.С.Аромштам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Н.Ю.Абгарян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.]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Специфика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позиция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поступки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Современный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взгляд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Произведения отечественных писателей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–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на тему детства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приключенческого жанра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отечественных писателей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. .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К. Булычёв «Девочка, с которой ничего не случится».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приключенческого жанра отечественных писателей.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К.Булычева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Произведения приключенческого жанра отечественных писателей.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народов России. Стихотворения Р. Г. Гамзатов. «Песня соловья»; М. Карим. «Эту песню мать мне пела».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Образ лирического героя в стихотворениях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Р.Г.Гамзатова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М.Карима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Х. К. Андерсен. Сказки «Снежная королева</w:t>
            </w:r>
            <w:proofErr w:type="gram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»..</w:t>
            </w:r>
            <w:proofErr w:type="gram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Тема, идея сказки. Победа добра над злом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Х. К. Андерсен. Сказка «Снежная королева»: красота внутренняя и внешняя.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позиция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Внеклассное чтение. Сказки Х. К. Андерсена (по выбору)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Любимая сказка Х. К. Андерсена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Л. Кэрролл. «Алиса в Стране Чудес»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мотивы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сказочная проза. Л. Кэрролл. «Алиса в Стране Чудес»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художественные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приемы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Художественный мир литературной сказки.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Зарубежная проза о детях и подростках.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Лондон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Кише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проза о детях и подростках. </w:t>
            </w: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(главы); Дж.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Лондон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Кише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Марк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».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Тематика произведения. Сюжет. Система персонажей.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героя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FA3A5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Марк Твен. «Приключения Тома </w:t>
            </w:r>
            <w:proofErr w:type="spellStart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Сойера</w:t>
            </w:r>
            <w:proofErr w:type="spellEnd"/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>»: дружба героев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FA3A5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работа. Образы детства в литературных произведениях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приключенческая проза. (два произведения по выбору), например, Р. Л. </w:t>
            </w:r>
            <w:proofErr w:type="gram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Стивенсон.«</w:t>
            </w:r>
            <w:proofErr w:type="gram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Остров сокровищ», «Чёрная стрела» (главы по выбору)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Обзор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зарубежной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приключенческой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прозе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Р.Л.Стивенсон. «Остров сокровищ». Образ главного героя. Обзорный урок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чтение. Зарубежная </w:t>
            </w: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приключенческая проза.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Любимое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произведение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Дж. Р. Киплинг. "</w:t>
            </w:r>
            <w:proofErr w:type="spellStart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Рикки-Тикки-Тави</w:t>
            </w:r>
            <w:proofErr w:type="spellEnd"/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". Тематика, проблематика произведения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FA3A5C" w:rsidRPr="00ED7DB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проза о животных. Герои и их поступки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99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5327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Итоговый урок. Результаты и планы на следующий год.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рекомендуемой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</w:pPr>
          </w:p>
        </w:tc>
      </w:tr>
      <w:tr w:rsidR="00FA3A5C" w:rsidTr="00FA3A5C">
        <w:trPr>
          <w:trHeight w:val="144"/>
          <w:tblCellSpacing w:w="20" w:type="nil"/>
        </w:trPr>
        <w:tc>
          <w:tcPr>
            <w:tcW w:w="6320" w:type="dxa"/>
            <w:gridSpan w:val="2"/>
            <w:tcMar>
              <w:top w:w="50" w:type="dxa"/>
              <w:left w:w="100" w:type="dxa"/>
            </w:tcMar>
            <w:vAlign w:val="center"/>
          </w:tcPr>
          <w:p w:rsidR="00FA3A5C" w:rsidRPr="00ED7DBC" w:rsidRDefault="00FA3A5C" w:rsidP="005915E5">
            <w:pPr>
              <w:spacing w:after="0"/>
              <w:ind w:left="135"/>
              <w:rPr>
                <w:lang w:val="ru-RU"/>
              </w:rPr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 w:rsidRPr="00ED7D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985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FA3A5C" w:rsidRDefault="00FA3A5C" w:rsidP="005915E5"/>
        </w:tc>
      </w:tr>
    </w:tbl>
    <w:p w:rsidR="00FA3A5C" w:rsidRPr="00FA3A5C" w:rsidRDefault="00FA3A5C" w:rsidP="007B40F6">
      <w:pPr>
        <w:rPr>
          <w:lang w:val="ru-RU"/>
        </w:rPr>
        <w:sectPr w:rsidR="00FA3A5C" w:rsidRPr="00FA3A5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92847" w:rsidRPr="007B40F6" w:rsidRDefault="00292847" w:rsidP="00292847">
      <w:pPr>
        <w:spacing w:after="0"/>
        <w:ind w:left="120"/>
        <w:rPr>
          <w:lang w:val="ru-RU"/>
        </w:rPr>
      </w:pPr>
      <w:bookmarkStart w:id="29" w:name="block-14429101"/>
      <w:bookmarkEnd w:id="28"/>
      <w:r w:rsidRPr="007B40F6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292847" w:rsidRPr="00FA3A5C" w:rsidRDefault="00292847" w:rsidP="00292847">
      <w:pPr>
        <w:spacing w:after="0" w:line="480" w:lineRule="auto"/>
        <w:ind w:left="120"/>
        <w:rPr>
          <w:lang w:val="ru-RU"/>
        </w:rPr>
      </w:pPr>
      <w:r w:rsidRPr="00FA3A5C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</w:t>
      </w:r>
      <w:bookmarkStart w:id="30" w:name="1f100f48-434a-44f2-b9f0-5dbd482f0e8c"/>
      <w:r w:rsidRPr="00864F7D">
        <w:rPr>
          <w:rFonts w:ascii="Times New Roman" w:hAnsi="Times New Roman"/>
          <w:color w:val="000000"/>
          <w:sz w:val="28"/>
          <w:lang w:val="ru-RU"/>
        </w:rPr>
        <w:t>• Литература (в 2 частях), 5 класс/ Коровина В.Я., Журавлев В.П., Коровин В.И., Акционерное общество «Издательство «Просвещение»</w:t>
      </w:r>
      <w:bookmarkEnd w:id="30"/>
      <w:r w:rsidRPr="00864F7D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292847" w:rsidRPr="00864F7D" w:rsidRDefault="00292847" w:rsidP="00292847">
      <w:pPr>
        <w:spacing w:after="0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color w:val="000000"/>
          <w:sz w:val="28"/>
          <w:lang w:val="ru-RU"/>
        </w:rPr>
        <w:t>​‌</w:t>
      </w:r>
      <w:bookmarkStart w:id="31" w:name="965c2f96-378d-4c13-9dce-56f666e6bfa8"/>
      <w:r w:rsidRPr="00864F7D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и поурочные разработки Н.В.Беляевой к учебнику литературы под </w:t>
      </w:r>
      <w:proofErr w:type="spellStart"/>
      <w:r w:rsidRPr="00864F7D">
        <w:rPr>
          <w:rFonts w:ascii="Times New Roman" w:hAnsi="Times New Roman"/>
          <w:color w:val="000000"/>
          <w:sz w:val="28"/>
          <w:lang w:val="ru-RU"/>
        </w:rPr>
        <w:t>ред.В.Я.Коровиной</w:t>
      </w:r>
      <w:bookmarkEnd w:id="31"/>
      <w:proofErr w:type="spellEnd"/>
      <w:r w:rsidRPr="00864F7D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2847" w:rsidRPr="00864F7D" w:rsidRDefault="00292847" w:rsidP="00292847">
      <w:pPr>
        <w:spacing w:after="0"/>
        <w:ind w:left="120"/>
        <w:rPr>
          <w:lang w:val="ru-RU"/>
        </w:rPr>
      </w:pP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</w:pPr>
      <w:r w:rsidRPr="00864F7D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92847" w:rsidRPr="00864F7D" w:rsidRDefault="00292847" w:rsidP="00292847">
      <w:pPr>
        <w:spacing w:after="0" w:line="480" w:lineRule="auto"/>
        <w:ind w:left="120"/>
        <w:rPr>
          <w:lang w:val="ru-RU"/>
        </w:rPr>
        <w:sectPr w:rsidR="00292847" w:rsidRPr="00864F7D">
          <w:pgSz w:w="11906" w:h="16383"/>
          <w:pgMar w:top="1134" w:right="850" w:bottom="1134" w:left="1701" w:header="720" w:footer="720" w:gutter="0"/>
          <w:cols w:space="720"/>
        </w:sectPr>
      </w:pP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  <w:r w:rsidRPr="00864F7D">
        <w:rPr>
          <w:rFonts w:ascii="Times New Roman" w:hAnsi="Times New Roman"/>
          <w:color w:val="333333"/>
          <w:sz w:val="28"/>
          <w:lang w:val="ru-RU"/>
        </w:rPr>
        <w:t>​‌</w:t>
      </w:r>
      <w:bookmarkStart w:id="32" w:name="b680be9b-368a-4013-95ac-09d499c3ce1d"/>
      <w:r w:rsidRPr="00864F7D">
        <w:rPr>
          <w:rFonts w:ascii="Times New Roman" w:hAnsi="Times New Roman"/>
          <w:color w:val="000000"/>
          <w:sz w:val="28"/>
          <w:lang w:val="ru-RU"/>
        </w:rPr>
        <w:t xml:space="preserve">Российская электронная школа, </w:t>
      </w:r>
      <w:proofErr w:type="spellStart"/>
      <w:r>
        <w:rPr>
          <w:rFonts w:ascii="Times New Roman" w:hAnsi="Times New Roman"/>
          <w:color w:val="000000"/>
          <w:sz w:val="28"/>
        </w:rPr>
        <w:t>Skysmart</w:t>
      </w:r>
      <w:proofErr w:type="spellEnd"/>
      <w:r w:rsidRPr="00864F7D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864F7D">
        <w:rPr>
          <w:rFonts w:ascii="Times New Roman" w:hAnsi="Times New Roman"/>
          <w:color w:val="000000"/>
          <w:sz w:val="28"/>
          <w:lang w:val="ru-RU"/>
        </w:rPr>
        <w:t>ЯКласс</w:t>
      </w:r>
      <w:bookmarkEnd w:id="32"/>
      <w:proofErr w:type="spellEnd"/>
      <w:r w:rsidRPr="00864F7D">
        <w:rPr>
          <w:rFonts w:ascii="Times New Roman" w:hAnsi="Times New Roman"/>
          <w:color w:val="333333"/>
          <w:sz w:val="28"/>
          <w:lang w:val="ru-RU"/>
        </w:rPr>
        <w:t>‌</w:t>
      </w:r>
      <w:r w:rsidRPr="00864F7D">
        <w:rPr>
          <w:rFonts w:ascii="Times New Roman" w:hAnsi="Times New Roman"/>
          <w:color w:val="000000"/>
          <w:sz w:val="28"/>
          <w:lang w:val="ru-RU"/>
        </w:rPr>
        <w:t>​</w:t>
      </w:r>
    </w:p>
    <w:bookmarkEnd w:id="29"/>
    <w:p w:rsidR="00DE1811" w:rsidRPr="00292847" w:rsidRDefault="00DE1811">
      <w:pPr>
        <w:rPr>
          <w:lang w:val="ru-RU"/>
        </w:rPr>
        <w:sectPr w:rsidR="00DE1811" w:rsidRPr="00292847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27"/>
    <w:p w:rsidR="00754AF5" w:rsidRPr="00864F7D" w:rsidRDefault="00754AF5">
      <w:pPr>
        <w:rPr>
          <w:lang w:val="ru-RU"/>
        </w:rPr>
      </w:pPr>
    </w:p>
    <w:sectPr w:rsidR="00754AF5" w:rsidRPr="00864F7D" w:rsidSect="00DE181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84E3A"/>
    <w:multiLevelType w:val="multilevel"/>
    <w:tmpl w:val="93E8A2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81E1173"/>
    <w:multiLevelType w:val="multilevel"/>
    <w:tmpl w:val="21CE27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A7A1BE9"/>
    <w:multiLevelType w:val="multilevel"/>
    <w:tmpl w:val="E66EC6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FB53E64"/>
    <w:multiLevelType w:val="multilevel"/>
    <w:tmpl w:val="ABE058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2A332DD"/>
    <w:multiLevelType w:val="multilevel"/>
    <w:tmpl w:val="075CC2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35C71AF"/>
    <w:multiLevelType w:val="multilevel"/>
    <w:tmpl w:val="3C04F8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6777542"/>
    <w:multiLevelType w:val="multilevel"/>
    <w:tmpl w:val="74683C0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8523837"/>
    <w:multiLevelType w:val="multilevel"/>
    <w:tmpl w:val="C21673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9B26B94"/>
    <w:multiLevelType w:val="multilevel"/>
    <w:tmpl w:val="94201E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ECB0911"/>
    <w:multiLevelType w:val="multilevel"/>
    <w:tmpl w:val="0876F3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EE90BDA"/>
    <w:multiLevelType w:val="multilevel"/>
    <w:tmpl w:val="C808511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2DD35B9"/>
    <w:multiLevelType w:val="multilevel"/>
    <w:tmpl w:val="8FF671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2F6DAE"/>
    <w:multiLevelType w:val="multilevel"/>
    <w:tmpl w:val="FF52A3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5C22E87"/>
    <w:multiLevelType w:val="multilevel"/>
    <w:tmpl w:val="4AD08A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67A6277"/>
    <w:multiLevelType w:val="multilevel"/>
    <w:tmpl w:val="7FC6663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EA5236D"/>
    <w:multiLevelType w:val="multilevel"/>
    <w:tmpl w:val="AE8A70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04D2CD2"/>
    <w:multiLevelType w:val="multilevel"/>
    <w:tmpl w:val="4274E2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33E2178"/>
    <w:multiLevelType w:val="multilevel"/>
    <w:tmpl w:val="7BD86A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36C7541"/>
    <w:multiLevelType w:val="multilevel"/>
    <w:tmpl w:val="2806DF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4AE3481"/>
    <w:multiLevelType w:val="multilevel"/>
    <w:tmpl w:val="D688A1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35BE68D1"/>
    <w:multiLevelType w:val="multilevel"/>
    <w:tmpl w:val="B9AEC2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63016D6"/>
    <w:multiLevelType w:val="multilevel"/>
    <w:tmpl w:val="A7F291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796404E"/>
    <w:multiLevelType w:val="multilevel"/>
    <w:tmpl w:val="89421B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81C502D"/>
    <w:multiLevelType w:val="multilevel"/>
    <w:tmpl w:val="22240A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4299377E"/>
    <w:multiLevelType w:val="multilevel"/>
    <w:tmpl w:val="2812B7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2D22539"/>
    <w:multiLevelType w:val="multilevel"/>
    <w:tmpl w:val="49FCDD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43C07103"/>
    <w:multiLevelType w:val="multilevel"/>
    <w:tmpl w:val="9E56E6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468805F8"/>
    <w:multiLevelType w:val="multilevel"/>
    <w:tmpl w:val="D17ABBC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496033E8"/>
    <w:multiLevelType w:val="multilevel"/>
    <w:tmpl w:val="2FEAA6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3145C4D"/>
    <w:multiLevelType w:val="multilevel"/>
    <w:tmpl w:val="60D2B6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8FA4AB9"/>
    <w:multiLevelType w:val="multilevel"/>
    <w:tmpl w:val="A3AEBB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590F4DFA"/>
    <w:multiLevelType w:val="multilevel"/>
    <w:tmpl w:val="54F248D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59723307"/>
    <w:multiLevelType w:val="multilevel"/>
    <w:tmpl w:val="BB424B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59B66617"/>
    <w:multiLevelType w:val="multilevel"/>
    <w:tmpl w:val="AB36CB5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39D4EAA"/>
    <w:multiLevelType w:val="multilevel"/>
    <w:tmpl w:val="0B22897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3FD3D47"/>
    <w:multiLevelType w:val="multilevel"/>
    <w:tmpl w:val="2FEAA36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660D4F8D"/>
    <w:multiLevelType w:val="multilevel"/>
    <w:tmpl w:val="4AB2FD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9FF39CB"/>
    <w:multiLevelType w:val="multilevel"/>
    <w:tmpl w:val="9E3270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6B9B6CFA"/>
    <w:multiLevelType w:val="multilevel"/>
    <w:tmpl w:val="01348E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6C3D3339"/>
    <w:multiLevelType w:val="multilevel"/>
    <w:tmpl w:val="8CB8D7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33E61A7"/>
    <w:multiLevelType w:val="multilevel"/>
    <w:tmpl w:val="215E8F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73E732F3"/>
    <w:multiLevelType w:val="multilevel"/>
    <w:tmpl w:val="7E1443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4C87F97"/>
    <w:multiLevelType w:val="multilevel"/>
    <w:tmpl w:val="1D2446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76A150D6"/>
    <w:multiLevelType w:val="multilevel"/>
    <w:tmpl w:val="CFFEEA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78297CD1"/>
    <w:multiLevelType w:val="multilevel"/>
    <w:tmpl w:val="5ACCC3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7E235829"/>
    <w:multiLevelType w:val="multilevel"/>
    <w:tmpl w:val="DAF8D6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7"/>
  </w:num>
  <w:num w:numId="2">
    <w:abstractNumId w:val="28"/>
  </w:num>
  <w:num w:numId="3">
    <w:abstractNumId w:val="44"/>
  </w:num>
  <w:num w:numId="4">
    <w:abstractNumId w:val="33"/>
  </w:num>
  <w:num w:numId="5">
    <w:abstractNumId w:val="20"/>
  </w:num>
  <w:num w:numId="6">
    <w:abstractNumId w:val="24"/>
  </w:num>
  <w:num w:numId="7">
    <w:abstractNumId w:val="39"/>
  </w:num>
  <w:num w:numId="8">
    <w:abstractNumId w:val="31"/>
  </w:num>
  <w:num w:numId="9">
    <w:abstractNumId w:val="19"/>
  </w:num>
  <w:num w:numId="10">
    <w:abstractNumId w:val="14"/>
  </w:num>
  <w:num w:numId="11">
    <w:abstractNumId w:val="45"/>
  </w:num>
  <w:num w:numId="12">
    <w:abstractNumId w:val="26"/>
  </w:num>
  <w:num w:numId="13">
    <w:abstractNumId w:val="1"/>
  </w:num>
  <w:num w:numId="14">
    <w:abstractNumId w:val="22"/>
  </w:num>
  <w:num w:numId="15">
    <w:abstractNumId w:val="16"/>
  </w:num>
  <w:num w:numId="16">
    <w:abstractNumId w:val="0"/>
  </w:num>
  <w:num w:numId="17">
    <w:abstractNumId w:val="4"/>
  </w:num>
  <w:num w:numId="18">
    <w:abstractNumId w:val="17"/>
  </w:num>
  <w:num w:numId="19">
    <w:abstractNumId w:val="3"/>
  </w:num>
  <w:num w:numId="20">
    <w:abstractNumId w:val="23"/>
  </w:num>
  <w:num w:numId="21">
    <w:abstractNumId w:val="25"/>
  </w:num>
  <w:num w:numId="22">
    <w:abstractNumId w:val="29"/>
  </w:num>
  <w:num w:numId="23">
    <w:abstractNumId w:val="10"/>
  </w:num>
  <w:num w:numId="24">
    <w:abstractNumId w:val="11"/>
  </w:num>
  <w:num w:numId="25">
    <w:abstractNumId w:val="2"/>
  </w:num>
  <w:num w:numId="26">
    <w:abstractNumId w:val="30"/>
  </w:num>
  <w:num w:numId="27">
    <w:abstractNumId w:val="35"/>
  </w:num>
  <w:num w:numId="28">
    <w:abstractNumId w:val="12"/>
  </w:num>
  <w:num w:numId="29">
    <w:abstractNumId w:val="34"/>
  </w:num>
  <w:num w:numId="30">
    <w:abstractNumId w:val="36"/>
  </w:num>
  <w:num w:numId="31">
    <w:abstractNumId w:val="5"/>
  </w:num>
  <w:num w:numId="32">
    <w:abstractNumId w:val="41"/>
  </w:num>
  <w:num w:numId="33">
    <w:abstractNumId w:val="7"/>
  </w:num>
  <w:num w:numId="34">
    <w:abstractNumId w:val="32"/>
  </w:num>
  <w:num w:numId="35">
    <w:abstractNumId w:val="21"/>
  </w:num>
  <w:num w:numId="36">
    <w:abstractNumId w:val="40"/>
  </w:num>
  <w:num w:numId="37">
    <w:abstractNumId w:val="38"/>
  </w:num>
  <w:num w:numId="38">
    <w:abstractNumId w:val="13"/>
  </w:num>
  <w:num w:numId="39">
    <w:abstractNumId w:val="6"/>
  </w:num>
  <w:num w:numId="40">
    <w:abstractNumId w:val="43"/>
  </w:num>
  <w:num w:numId="41">
    <w:abstractNumId w:val="18"/>
  </w:num>
  <w:num w:numId="42">
    <w:abstractNumId w:val="9"/>
  </w:num>
  <w:num w:numId="43">
    <w:abstractNumId w:val="8"/>
  </w:num>
  <w:num w:numId="44">
    <w:abstractNumId w:val="15"/>
  </w:num>
  <w:num w:numId="45">
    <w:abstractNumId w:val="37"/>
  </w:num>
  <w:num w:numId="46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E1811"/>
    <w:rsid w:val="00292847"/>
    <w:rsid w:val="002F04FD"/>
    <w:rsid w:val="00352603"/>
    <w:rsid w:val="003E064A"/>
    <w:rsid w:val="00754AF5"/>
    <w:rsid w:val="007B40F6"/>
    <w:rsid w:val="00864F7D"/>
    <w:rsid w:val="00C724F0"/>
    <w:rsid w:val="00DE1811"/>
    <w:rsid w:val="00FA3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2839A"/>
  <w15:docId w15:val="{EE51673A-B390-42B9-9BF2-369EBB345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DE1811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DE18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3e80" TargetMode="External"/><Relationship Id="rId13" Type="http://schemas.openxmlformats.org/officeDocument/2006/relationships/hyperlink" Target="https://m.edsoo.ru/7f413e80" TargetMode="External"/><Relationship Id="rId18" Type="http://schemas.openxmlformats.org/officeDocument/2006/relationships/hyperlink" Target="https://m.edsoo.ru/7f413e80" TargetMode="External"/><Relationship Id="rId26" Type="http://schemas.openxmlformats.org/officeDocument/2006/relationships/hyperlink" Target="https://m.edsoo.ru/7f413e8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3e80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m.edsoo.ru/7f413e80" TargetMode="External"/><Relationship Id="rId12" Type="http://schemas.openxmlformats.org/officeDocument/2006/relationships/hyperlink" Target="https://m.edsoo.ru/7f413e80" TargetMode="External"/><Relationship Id="rId17" Type="http://schemas.openxmlformats.org/officeDocument/2006/relationships/hyperlink" Target="https://m.edsoo.ru/7f413e80" TargetMode="External"/><Relationship Id="rId25" Type="http://schemas.openxmlformats.org/officeDocument/2006/relationships/hyperlink" Target="https://m.edsoo.ru/7f413e80" TargetMode="External"/><Relationship Id="rId33" Type="http://schemas.openxmlformats.org/officeDocument/2006/relationships/hyperlink" Target="https://m.edsoo.ru/7f413e80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3e80" TargetMode="External"/><Relationship Id="rId20" Type="http://schemas.openxmlformats.org/officeDocument/2006/relationships/hyperlink" Target="https://m.edsoo.ru/7f413e80" TargetMode="External"/><Relationship Id="rId29" Type="http://schemas.openxmlformats.org/officeDocument/2006/relationships/hyperlink" Target="https://m.edsoo.ru/7f413e8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3e80" TargetMode="External"/><Relationship Id="rId11" Type="http://schemas.openxmlformats.org/officeDocument/2006/relationships/hyperlink" Target="https://m.edsoo.ru/7f413e80" TargetMode="External"/><Relationship Id="rId24" Type="http://schemas.openxmlformats.org/officeDocument/2006/relationships/hyperlink" Target="https://m.edsoo.ru/7f413e80" TargetMode="External"/><Relationship Id="rId32" Type="http://schemas.openxmlformats.org/officeDocument/2006/relationships/hyperlink" Target="https://m.edsoo.ru/7f413e80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m.edsoo.ru/7f413e80" TargetMode="External"/><Relationship Id="rId23" Type="http://schemas.openxmlformats.org/officeDocument/2006/relationships/hyperlink" Target="https://m.edsoo.ru/7f413e80" TargetMode="External"/><Relationship Id="rId28" Type="http://schemas.openxmlformats.org/officeDocument/2006/relationships/hyperlink" Target="https://m.edsoo.ru/7f413e80" TargetMode="External"/><Relationship Id="rId10" Type="http://schemas.openxmlformats.org/officeDocument/2006/relationships/hyperlink" Target="https://m.edsoo.ru/7f413e80" TargetMode="External"/><Relationship Id="rId19" Type="http://schemas.openxmlformats.org/officeDocument/2006/relationships/hyperlink" Target="https://m.edsoo.ru/7f413e80" TargetMode="External"/><Relationship Id="rId31" Type="http://schemas.openxmlformats.org/officeDocument/2006/relationships/hyperlink" Target="https://m.edsoo.ru/7f413e8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3e80" TargetMode="External"/><Relationship Id="rId14" Type="http://schemas.openxmlformats.org/officeDocument/2006/relationships/hyperlink" Target="https://m.edsoo.ru/7f413e80" TargetMode="External"/><Relationship Id="rId22" Type="http://schemas.openxmlformats.org/officeDocument/2006/relationships/hyperlink" Target="https://m.edsoo.ru/7f413e80" TargetMode="External"/><Relationship Id="rId27" Type="http://schemas.openxmlformats.org/officeDocument/2006/relationships/hyperlink" Target="https://m.edsoo.ru/7f413e80" TargetMode="External"/><Relationship Id="rId30" Type="http://schemas.openxmlformats.org/officeDocument/2006/relationships/hyperlink" Target="https://m.edsoo.ru/7f413e80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34</Pages>
  <Words>7742</Words>
  <Characters>44135</Characters>
  <Application>Microsoft Office Word</Application>
  <DocSecurity>0</DocSecurity>
  <Lines>367</Lines>
  <Paragraphs>103</Paragraphs>
  <ScaleCrop>false</ScaleCrop>
  <Company>Microsoft</Company>
  <LinksUpToDate>false</LinksUpToDate>
  <CharactersWithSpaces>51774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Харитонова</cp:lastModifiedBy>
  <cp:revision>6</cp:revision>
  <dcterms:created xsi:type="dcterms:W3CDTF">2023-09-11T18:05:00Z</dcterms:created>
  <dcterms:modified xsi:type="dcterms:W3CDTF">2023-10-31T08:51:00Z</dcterms:modified>
</cp:coreProperties>
</file>